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F" w:rsidRPr="00546674" w:rsidRDefault="000F3F9F" w:rsidP="007F7138">
      <w:pPr>
        <w:autoSpaceDE w:val="0"/>
        <w:autoSpaceDN w:val="0"/>
        <w:adjustRightInd w:val="0"/>
        <w:spacing w:after="0" w:line="360" w:lineRule="auto"/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>Przewody szynowe</w:t>
      </w:r>
      <w:r w:rsidR="00C4117A"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 xml:space="preserve"> ślizgowe marki </w:t>
      </w:r>
      <w:proofErr w:type="spellStart"/>
      <w:r w:rsidR="00C4117A"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>Zucchini</w:t>
      </w:r>
      <w:proofErr w:type="spellEnd"/>
      <w:r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 xml:space="preserve"> typu </w:t>
      </w:r>
      <w:r w:rsidR="002922D8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 xml:space="preserve">MTS / </w:t>
      </w:r>
      <w:r w:rsidR="00FE38BD"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>T</w:t>
      </w:r>
      <w:r w:rsidR="009F75FA"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>S</w:t>
      </w:r>
      <w:r w:rsidR="00C4117A" w:rsidRPr="00546674">
        <w:rPr>
          <w:rFonts w:ascii="Arial" w:eastAsia="DaxWidePlRegular" w:hAnsi="Arial" w:cs="Arial"/>
          <w:b/>
          <w:color w:val="000000" w:themeColor="text1"/>
          <w:sz w:val="24"/>
          <w:szCs w:val="24"/>
          <w:lang w:eastAsia="pl-PL"/>
        </w:rPr>
        <w:t xml:space="preserve"> produkcji Legrand</w:t>
      </w:r>
    </w:p>
    <w:p w:rsidR="000F3F9F" w:rsidRPr="00546674" w:rsidRDefault="00085C9E" w:rsidP="007F7138">
      <w:pPr>
        <w:autoSpaceDE w:val="0"/>
        <w:autoSpaceDN w:val="0"/>
        <w:adjustRightInd w:val="0"/>
        <w:spacing w:after="0" w:line="360" w:lineRule="auto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Opis systemu</w:t>
      </w:r>
    </w:p>
    <w:p w:rsidR="00FE38BD" w:rsidRPr="00546674" w:rsidRDefault="000F3F9F" w:rsidP="00C4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Przewody szynowe typu </w:t>
      </w:r>
      <w:r w:rsidR="00FE38BD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T</w:t>
      </w:r>
      <w:r w:rsidR="009F75FA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S</w:t>
      </w:r>
      <w:r w:rsidR="00FE38BD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umożliwiają zasilanie odbiorników, które poruszają się liniowo na przykład: suwnic, dźwigów, podnośników, urządzeń transportu pionowego i poziomego, urządzeń na liniach montażowych.</w:t>
      </w:r>
      <w:r w:rsidR="00C4117A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E38BD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Wszystkie szynoprzewody typu TS umożliwiają zasilanie urządzeń trójfazowych, przewodniki wykonane są z miedzi w następującym układzie:</w:t>
      </w:r>
    </w:p>
    <w:p w:rsidR="00546674" w:rsidRPr="00546674" w:rsidRDefault="00FE38BD" w:rsidP="00546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DaxWidePlRegular" w:hAnsi="Arial" w:cs="Arial"/>
          <w:color w:val="000000" w:themeColor="text1"/>
        </w:rPr>
      </w:pPr>
      <w:r w:rsidRPr="00546674">
        <w:rPr>
          <w:rFonts w:ascii="Arial" w:eastAsia="DaxWidePlRegular" w:hAnsi="Arial" w:cs="Arial"/>
          <w:color w:val="000000" w:themeColor="text1"/>
        </w:rPr>
        <w:t>Typ MTS 63A w układzie 3L+N+PE</w:t>
      </w:r>
    </w:p>
    <w:p w:rsidR="00C4117A" w:rsidRPr="00546674" w:rsidRDefault="00FE38BD" w:rsidP="00546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DaxWidePlRegular" w:hAnsi="Arial" w:cs="Arial"/>
          <w:color w:val="000000" w:themeColor="text1"/>
        </w:rPr>
      </w:pPr>
      <w:r w:rsidRPr="00546674">
        <w:rPr>
          <w:rFonts w:ascii="Arial" w:eastAsia="DaxWidePlRegular" w:hAnsi="Arial" w:cs="Arial"/>
          <w:color w:val="000000" w:themeColor="text1"/>
        </w:rPr>
        <w:t>Typ TS5 70A/110A/150A w układzie 3L+N+PE</w:t>
      </w:r>
    </w:p>
    <w:p w:rsidR="00FE38BD" w:rsidRPr="00546674" w:rsidRDefault="00FE38BD" w:rsidP="00546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DaxWidePlRegular" w:hAnsi="Arial" w:cs="Arial"/>
          <w:color w:val="000000" w:themeColor="text1"/>
        </w:rPr>
      </w:pPr>
      <w:r w:rsidRPr="00546674">
        <w:rPr>
          <w:rFonts w:ascii="Arial" w:eastAsia="DaxWidePlRegular" w:hAnsi="Arial" w:cs="Arial"/>
          <w:color w:val="000000" w:themeColor="text1"/>
        </w:rPr>
        <w:t>Typ TS250 250A w układzie 3L+PE</w:t>
      </w:r>
    </w:p>
    <w:p w:rsidR="000F3F9F" w:rsidRPr="00546674" w:rsidRDefault="00C4117A" w:rsidP="00C411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W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artości prądu znamionowego 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jest 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długotrwale dopuszczalnego dla temperatury otoczenia 40°C.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S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ystem 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MTS posiada stopień ochrony IP23 i może być podniesiony do IP44 przez zastosowanie uszczelek szczeliny jezdnej. Systemy TS posiadają stopień ochrony IP20. 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Wszystkie materiały zastosowane do produkcji przewodów szynowych nie zawiera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ją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halogenu. Zakres temperatur pracy powinien wynosić od -5°C do +50°C. Zastosowany produkt 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jest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 zgodny z norm</w:t>
      </w:r>
      <w:r w:rsidR="00EA3BA9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ą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PN-EN 6</w:t>
      </w:r>
      <w:r w:rsidR="00EA3BA9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1</w:t>
      </w:r>
      <w:r w:rsidR="000F3F9F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439-</w:t>
      </w:r>
      <w:r w:rsidR="00EA3BA9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6.</w:t>
      </w:r>
    </w:p>
    <w:p w:rsidR="00C4117A" w:rsidRPr="00546674" w:rsidRDefault="00C4117A" w:rsidP="00C411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Urządzenia ruchome są zasilane z szynoprzewodu ślizgowego przez pojedyncze odbieraki prądu, wyposażone w grafitowe styki. Odbieraki mogą być łączone równolegle w pary, aby zwiększyć prąd znamionowy. Maksymalna prędkość przesuwu wynosi:</w:t>
      </w:r>
    </w:p>
    <w:p w:rsidR="00C4117A" w:rsidRPr="00546674" w:rsidRDefault="00C4117A" w:rsidP="00C411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DaxWidePlRegular" w:hAnsi="Arial" w:cs="Arial"/>
          <w:color w:val="000000" w:themeColor="text1"/>
        </w:rPr>
      </w:pPr>
      <w:r w:rsidRPr="00546674">
        <w:rPr>
          <w:rFonts w:ascii="Arial" w:eastAsia="DaxWidePlRegular" w:hAnsi="Arial" w:cs="Arial"/>
          <w:color w:val="000000" w:themeColor="text1"/>
        </w:rPr>
        <w:t>90</w:t>
      </w:r>
      <w:r w:rsidR="00546674" w:rsidRPr="00546674">
        <w:rPr>
          <w:rFonts w:ascii="Arial" w:eastAsia="DaxWidePlRegular" w:hAnsi="Arial" w:cs="Arial"/>
          <w:color w:val="000000" w:themeColor="text1"/>
        </w:rPr>
        <w:t xml:space="preserve"> </w:t>
      </w:r>
      <w:r w:rsidRPr="00546674">
        <w:rPr>
          <w:rFonts w:ascii="Arial" w:eastAsia="DaxWidePlRegular" w:hAnsi="Arial" w:cs="Arial"/>
          <w:color w:val="000000" w:themeColor="text1"/>
        </w:rPr>
        <w:t xml:space="preserve">m/min dla typu </w:t>
      </w:r>
      <w:r w:rsidR="00546674" w:rsidRPr="00546674">
        <w:rPr>
          <w:rFonts w:ascii="Arial" w:eastAsia="DaxWidePlRegular" w:hAnsi="Arial" w:cs="Arial"/>
          <w:color w:val="000000" w:themeColor="text1"/>
        </w:rPr>
        <w:t>T</w:t>
      </w:r>
      <w:r w:rsidRPr="00546674">
        <w:rPr>
          <w:rFonts w:ascii="Arial" w:eastAsia="DaxWidePlRegular" w:hAnsi="Arial" w:cs="Arial"/>
          <w:color w:val="000000" w:themeColor="text1"/>
        </w:rPr>
        <w:t xml:space="preserve">S5 i </w:t>
      </w:r>
      <w:r w:rsidR="00546674" w:rsidRPr="00546674">
        <w:rPr>
          <w:rFonts w:ascii="Arial" w:eastAsia="DaxWidePlRegular" w:hAnsi="Arial" w:cs="Arial"/>
          <w:color w:val="000000" w:themeColor="text1"/>
        </w:rPr>
        <w:t>T</w:t>
      </w:r>
      <w:r w:rsidRPr="00546674">
        <w:rPr>
          <w:rFonts w:ascii="Arial" w:eastAsia="DaxWidePlRegular" w:hAnsi="Arial" w:cs="Arial"/>
          <w:color w:val="000000" w:themeColor="text1"/>
        </w:rPr>
        <w:t>S250</w:t>
      </w:r>
    </w:p>
    <w:p w:rsidR="00546674" w:rsidRPr="00546674" w:rsidRDefault="00546674" w:rsidP="00C411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DaxWidePlRegular" w:hAnsi="Arial" w:cs="Arial"/>
          <w:color w:val="000000" w:themeColor="text1"/>
        </w:rPr>
      </w:pPr>
      <w:r w:rsidRPr="00546674">
        <w:rPr>
          <w:rFonts w:ascii="Arial" w:eastAsia="DaxWidePlRegular" w:hAnsi="Arial" w:cs="Arial"/>
          <w:color w:val="000000" w:themeColor="text1"/>
        </w:rPr>
        <w:t>150 m/min dla typu MTS</w:t>
      </w:r>
    </w:p>
    <w:p w:rsidR="000F3F9F" w:rsidRPr="00546674" w:rsidRDefault="000F3F9F" w:rsidP="00C411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Produktem referencyjnym zastosowanym w projekcie są szynoprzewody </w:t>
      </w:r>
      <w:r w:rsidR="00085C9E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marki </w:t>
      </w:r>
      <w:proofErr w:type="spellStart"/>
      <w:r w:rsidR="00085C9E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Zucchini</w:t>
      </w:r>
      <w:proofErr w:type="spellEnd"/>
      <w:r w:rsidR="00085C9E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typu </w:t>
      </w:r>
      <w:r w:rsidR="00C4117A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MTS / TS</w:t>
      </w:r>
      <w:r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 xml:space="preserve"> produkcji Legrand</w:t>
      </w:r>
      <w:r w:rsidR="00C4117A" w:rsidRPr="00546674"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  <w:t>.</w:t>
      </w:r>
    </w:p>
    <w:p w:rsidR="00C4117A" w:rsidRPr="00546674" w:rsidRDefault="00C4117A" w:rsidP="00C411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</w:p>
    <w:p w:rsidR="000F3F9F" w:rsidRPr="00546674" w:rsidRDefault="000F3F9F" w:rsidP="007F7138">
      <w:pPr>
        <w:autoSpaceDE w:val="0"/>
        <w:autoSpaceDN w:val="0"/>
        <w:adjustRightInd w:val="0"/>
        <w:spacing w:after="0" w:line="360" w:lineRule="auto"/>
        <w:rPr>
          <w:rFonts w:ascii="Arial" w:eastAsia="DaxWidePlRegular" w:hAnsi="Arial" w:cs="Arial"/>
          <w:color w:val="000000" w:themeColor="text1"/>
          <w:sz w:val="24"/>
          <w:szCs w:val="24"/>
          <w:lang w:eastAsia="pl-PL"/>
        </w:rPr>
      </w:pPr>
    </w:p>
    <w:sectPr w:rsidR="000F3F9F" w:rsidRPr="00546674" w:rsidSect="007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WidePl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F65"/>
    <w:multiLevelType w:val="hybridMultilevel"/>
    <w:tmpl w:val="C884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56FE"/>
    <w:multiLevelType w:val="hybridMultilevel"/>
    <w:tmpl w:val="20E0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2395"/>
    <w:multiLevelType w:val="hybridMultilevel"/>
    <w:tmpl w:val="A460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6912"/>
    <w:multiLevelType w:val="hybridMultilevel"/>
    <w:tmpl w:val="2B42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3AD1"/>
    <w:multiLevelType w:val="hybridMultilevel"/>
    <w:tmpl w:val="424CD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3837"/>
    <w:rsid w:val="00022770"/>
    <w:rsid w:val="000672B5"/>
    <w:rsid w:val="00081B27"/>
    <w:rsid w:val="00085C9E"/>
    <w:rsid w:val="000A4349"/>
    <w:rsid w:val="000E7D5A"/>
    <w:rsid w:val="000F1471"/>
    <w:rsid w:val="000F3F9F"/>
    <w:rsid w:val="00122301"/>
    <w:rsid w:val="00200749"/>
    <w:rsid w:val="002922D8"/>
    <w:rsid w:val="00362B3A"/>
    <w:rsid w:val="00382AEF"/>
    <w:rsid w:val="00386B1E"/>
    <w:rsid w:val="00502EB1"/>
    <w:rsid w:val="00546674"/>
    <w:rsid w:val="005E4FAF"/>
    <w:rsid w:val="0061308C"/>
    <w:rsid w:val="0071420C"/>
    <w:rsid w:val="00762915"/>
    <w:rsid w:val="00776DEC"/>
    <w:rsid w:val="007C0E0D"/>
    <w:rsid w:val="007F7138"/>
    <w:rsid w:val="0080281E"/>
    <w:rsid w:val="00840A95"/>
    <w:rsid w:val="009F75FA"/>
    <w:rsid w:val="00A956B4"/>
    <w:rsid w:val="00AF125C"/>
    <w:rsid w:val="00C4117A"/>
    <w:rsid w:val="00CC5BE4"/>
    <w:rsid w:val="00D73272"/>
    <w:rsid w:val="00D862FF"/>
    <w:rsid w:val="00E50450"/>
    <w:rsid w:val="00E53FF4"/>
    <w:rsid w:val="00EA3BA9"/>
    <w:rsid w:val="00ED2F18"/>
    <w:rsid w:val="00F53837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14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11CC-66EA-41EB-870F-0ABF35C1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Mikulski.Mariusz</dc:creator>
  <cp:lastModifiedBy>mikulski.mariusz</cp:lastModifiedBy>
  <cp:revision>7</cp:revision>
  <dcterms:created xsi:type="dcterms:W3CDTF">2018-01-12T08:40:00Z</dcterms:created>
  <dcterms:modified xsi:type="dcterms:W3CDTF">2018-01-12T12:39:00Z</dcterms:modified>
</cp:coreProperties>
</file>